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4EC1" w14:textId="52D4C764" w:rsidR="0009073D" w:rsidRPr="00023D62" w:rsidRDefault="0009073D" w:rsidP="001D1316">
      <w:pPr>
        <w:jc w:val="both"/>
        <w:rPr>
          <w:sz w:val="28"/>
          <w:szCs w:val="28"/>
          <w:u w:val="single"/>
        </w:rPr>
      </w:pPr>
      <w:r w:rsidRPr="00023D62">
        <w:rPr>
          <w:b/>
          <w:bCs/>
          <w:sz w:val="28"/>
          <w:szCs w:val="28"/>
          <w:u w:val="single"/>
        </w:rPr>
        <w:t xml:space="preserve">Parcours </w:t>
      </w:r>
      <w:r>
        <w:rPr>
          <w:b/>
          <w:bCs/>
          <w:sz w:val="28"/>
          <w:szCs w:val="28"/>
          <w:u w:val="single"/>
        </w:rPr>
        <w:t>–</w:t>
      </w:r>
      <w:r w:rsidRPr="00023D62">
        <w:rPr>
          <w:b/>
          <w:bCs/>
          <w:sz w:val="28"/>
          <w:szCs w:val="28"/>
          <w:u w:val="single"/>
        </w:rPr>
        <w:t xml:space="preserve"> </w:t>
      </w:r>
      <w:r>
        <w:rPr>
          <w:b/>
          <w:bCs/>
          <w:sz w:val="28"/>
          <w:szCs w:val="28"/>
          <w:u w:val="single"/>
        </w:rPr>
        <w:t>personnes non-voyantes et malvoyantes</w:t>
      </w:r>
    </w:p>
    <w:p w14:paraId="6BC9D0C3" w14:textId="77777777" w:rsidR="001914FA" w:rsidRDefault="001914FA" w:rsidP="001D1316">
      <w:pPr>
        <w:jc w:val="both"/>
      </w:pPr>
    </w:p>
    <w:p w14:paraId="26F8BBB6" w14:textId="77777777" w:rsidR="0009073D" w:rsidRDefault="0009073D" w:rsidP="001D1316">
      <w:pPr>
        <w:jc w:val="both"/>
      </w:pPr>
      <w:r>
        <w:t>Vous souhaitez être accompagné avant ou pendant le festival :</w:t>
      </w:r>
    </w:p>
    <w:p w14:paraId="2F45FA34" w14:textId="77777777" w:rsidR="0009073D" w:rsidRDefault="0009073D" w:rsidP="001D1316">
      <w:pPr>
        <w:jc w:val="both"/>
      </w:pPr>
      <w:r>
        <w:t xml:space="preserve">Par mail – </w:t>
      </w:r>
      <w:hyperlink r:id="rId6" w:history="1">
        <w:r w:rsidRPr="00AF22F7">
          <w:rPr>
            <w:rStyle w:val="Lienhypertexte"/>
          </w:rPr>
          <w:t>polarpourtous@quaisdupolar.com</w:t>
        </w:r>
      </w:hyperlink>
    </w:p>
    <w:p w14:paraId="2A9C6280" w14:textId="3F3EB360" w:rsidR="0009073D" w:rsidRDefault="0009073D" w:rsidP="001D1316">
      <w:pPr>
        <w:jc w:val="both"/>
      </w:pPr>
      <w:r>
        <w:t>Par téléphone – 07 43 22 69 59</w:t>
      </w:r>
      <w:r w:rsidR="00E65EDF">
        <w:t>.</w:t>
      </w:r>
    </w:p>
    <w:p w14:paraId="24487AA0" w14:textId="77777777" w:rsidR="0009073D" w:rsidRDefault="0009073D" w:rsidP="001D1316">
      <w:pPr>
        <w:jc w:val="both"/>
      </w:pPr>
    </w:p>
    <w:p w14:paraId="6C24B498" w14:textId="07E074E2" w:rsidR="0009073D" w:rsidRDefault="0009073D" w:rsidP="001D1316">
      <w:pPr>
        <w:jc w:val="both"/>
      </w:pPr>
      <w:r>
        <w:t>Participez à notre Grande Enquête dans la ville « Préhistoriquement v</w:t>
      </w:r>
      <w:r w:rsidR="00E65EDF">
        <w:t>ô</w:t>
      </w:r>
      <w:r>
        <w:t>tre »</w:t>
      </w:r>
      <w:r w:rsidR="00E65EDF">
        <w:t xml:space="preserve"> à l’aide de nos différents livrets adaptés : en braille, en audio et en gros caractère</w:t>
      </w:r>
      <w:r w:rsidR="00452553">
        <w:t>s</w:t>
      </w:r>
      <w:r w:rsidR="00E65EDF">
        <w:t>.</w:t>
      </w:r>
    </w:p>
    <w:p w14:paraId="02737823" w14:textId="5128CB4D" w:rsidR="00E65EDF" w:rsidRDefault="00E65EDF" w:rsidP="001D1316">
      <w:pPr>
        <w:jc w:val="both"/>
      </w:pPr>
      <w:r>
        <w:t>Nécessite un accompagnateur.</w:t>
      </w:r>
    </w:p>
    <w:p w14:paraId="69E4A7F1" w14:textId="209452AC" w:rsidR="00216095" w:rsidRDefault="00216095" w:rsidP="001D1316">
      <w:pPr>
        <w:jc w:val="both"/>
      </w:pPr>
      <w:r>
        <w:t xml:space="preserve">Départs prévus </w:t>
      </w:r>
      <w:r w:rsidR="005505F2">
        <w:t>le samedi 05 avril à 11h et le dimanche 06 avril à 9h30</w:t>
      </w:r>
      <w:r w:rsidR="001F30EC">
        <w:t xml:space="preserve"> au Théâtre Nouvelle Génération (Lyon 9</w:t>
      </w:r>
      <w:r w:rsidR="001F30EC" w:rsidRPr="001F30EC">
        <w:rPr>
          <w:vertAlign w:val="superscript"/>
        </w:rPr>
        <w:t>e</w:t>
      </w:r>
      <w:r w:rsidR="001F30EC">
        <w:t>).</w:t>
      </w:r>
    </w:p>
    <w:p w14:paraId="3D23F608" w14:textId="236DFAF9" w:rsidR="001F30EC" w:rsidRDefault="00E65EDF" w:rsidP="001D1316">
      <w:pPr>
        <w:jc w:val="both"/>
      </w:pPr>
      <w:r>
        <w:t xml:space="preserve">Réservation obligatoire par mail à </w:t>
      </w:r>
      <w:hyperlink r:id="rId7" w:history="1">
        <w:r w:rsidRPr="005A5495">
          <w:rPr>
            <w:rStyle w:val="Lienhypertexte"/>
          </w:rPr>
          <w:t>polarpourtous@quaisdupolar.com</w:t>
        </w:r>
      </w:hyperlink>
      <w:r>
        <w:t xml:space="preserve"> ou par téléphone au 07 43 22 69 59.</w:t>
      </w:r>
    </w:p>
    <w:p w14:paraId="7278A47B" w14:textId="77777777" w:rsidR="001F30EC" w:rsidRDefault="001F30EC" w:rsidP="001D1316">
      <w:pPr>
        <w:jc w:val="both"/>
      </w:pPr>
      <w:r>
        <w:t>Description de l’enquête : À un crime préhistorique succède un meurtre antique. Malgré le temps qui les sépare, de troublantes ressemblances lient ces deux affaires. Lorsque le même crime se produit à la Renaissance, lors de l’entrée de François 1</w:t>
      </w:r>
      <w:r w:rsidRPr="001F30EC">
        <w:rPr>
          <w:vertAlign w:val="superscript"/>
        </w:rPr>
        <w:t>er</w:t>
      </w:r>
      <w:r>
        <w:t xml:space="preserve"> à Lyon, puis en pleines luttes ouvrières du XXe siècle, Sissi Lex comprend qu’elle aura fort à faire pour mettre fin à ce qui semble bel et bien être un serial crime intimement lié au monde du spectacle… Et elle compte sur vous pour creuser les strates et mettre au jour les preuves profondément enfouies dans les méandres du temps.</w:t>
      </w:r>
    </w:p>
    <w:p w14:paraId="526BE26E" w14:textId="31A14075" w:rsidR="001F30EC" w:rsidRDefault="001F30EC" w:rsidP="001D1316">
      <w:pPr>
        <w:jc w:val="both"/>
      </w:pPr>
      <w:r>
        <w:t xml:space="preserve">Durée : 4 heures. </w:t>
      </w:r>
    </w:p>
    <w:p w14:paraId="22E7331D" w14:textId="07E1A020" w:rsidR="00D01C7C" w:rsidRDefault="00D01C7C" w:rsidP="001D1316">
      <w:pPr>
        <w:jc w:val="both"/>
      </w:pPr>
      <w:r>
        <w:t>Contrairement à ce qui a été précédemment annoncé, il n’y aura pas de mallettes d’indices adaptés au toucher disponible pour la Grande Enquête.</w:t>
      </w:r>
    </w:p>
    <w:p w14:paraId="41A27C6D" w14:textId="77777777" w:rsidR="00216095" w:rsidRDefault="00216095" w:rsidP="001D1316">
      <w:pPr>
        <w:jc w:val="both"/>
      </w:pPr>
    </w:p>
    <w:p w14:paraId="114D7284" w14:textId="7D584AE8" w:rsidR="0009073D" w:rsidRDefault="0009073D" w:rsidP="001D1316">
      <w:pPr>
        <w:jc w:val="both"/>
      </w:pPr>
      <w:r>
        <w:t xml:space="preserve">Possibilité de réservation pour nos différentes rencontres et conférence, par mail à </w:t>
      </w:r>
      <w:hyperlink r:id="rId8" w:history="1">
        <w:r w:rsidRPr="005A5495">
          <w:rPr>
            <w:rStyle w:val="Lienhypertexte"/>
          </w:rPr>
          <w:t>polarpourtous@quaisdupolar.com</w:t>
        </w:r>
      </w:hyperlink>
      <w:r>
        <w:t xml:space="preserve"> ou par téléphone au 07 43 22 69 59</w:t>
      </w:r>
      <w:r w:rsidR="00E65EDF">
        <w:t>.</w:t>
      </w:r>
    </w:p>
    <w:p w14:paraId="262AF29C" w14:textId="77777777" w:rsidR="0009073D" w:rsidRDefault="0009073D" w:rsidP="001D1316">
      <w:pPr>
        <w:jc w:val="both"/>
      </w:pPr>
    </w:p>
    <w:p w14:paraId="31B8B5F6" w14:textId="16295E0F" w:rsidR="0009073D" w:rsidRDefault="0009073D" w:rsidP="001D1316">
      <w:pPr>
        <w:jc w:val="both"/>
      </w:pPr>
      <w:r w:rsidRPr="008306DE">
        <w:rPr>
          <w:b/>
          <w:bCs/>
        </w:rPr>
        <w:t>Notre programmation adaptée</w:t>
      </w:r>
    </w:p>
    <w:p w14:paraId="7EAD1077" w14:textId="77777777" w:rsidR="0009073D" w:rsidRDefault="0009073D" w:rsidP="001D1316">
      <w:pPr>
        <w:jc w:val="both"/>
      </w:pPr>
    </w:p>
    <w:p w14:paraId="1D1354BD" w14:textId="44690E57" w:rsidR="0009073D" w:rsidRPr="00A37B98" w:rsidRDefault="0009073D" w:rsidP="001D1316">
      <w:pPr>
        <w:pStyle w:val="Paragraphedeliste"/>
        <w:numPr>
          <w:ilvl w:val="0"/>
          <w:numId w:val="2"/>
        </w:numPr>
        <w:jc w:val="both"/>
        <w:rPr>
          <w:rStyle w:val="Lienhypertexte"/>
          <w:color w:val="auto"/>
          <w:u w:val="none"/>
        </w:rPr>
      </w:pPr>
      <w:r>
        <w:t xml:space="preserve">Retrouvez notre programme en version </w:t>
      </w:r>
      <w:proofErr w:type="spellStart"/>
      <w:r>
        <w:t>word</w:t>
      </w:r>
      <w:proofErr w:type="spellEnd"/>
      <w:r>
        <w:t xml:space="preserve"> sur notre page </w:t>
      </w:r>
      <w:hyperlink r:id="rId9" w:history="1">
        <w:r w:rsidRPr="00992A97">
          <w:rPr>
            <w:rStyle w:val="Lienhypertexte"/>
          </w:rPr>
          <w:t>https://quaisdupolar.com/accessibilite/</w:t>
        </w:r>
      </w:hyperlink>
    </w:p>
    <w:p w14:paraId="7D720571" w14:textId="77777777" w:rsidR="00A37B98" w:rsidRDefault="00A37B98" w:rsidP="00A37B98">
      <w:pPr>
        <w:jc w:val="both"/>
      </w:pPr>
    </w:p>
    <w:p w14:paraId="0FE04CF9" w14:textId="003E628E" w:rsidR="00A37B98" w:rsidRDefault="00A37B98" w:rsidP="00A37B98">
      <w:pPr>
        <w:jc w:val="both"/>
      </w:pPr>
      <w:r>
        <w:t>Nos actions à destination des personnes non-voyantes et mal-voyantes  sont soutenues par le fond de dotation Abilitis.</w:t>
      </w:r>
    </w:p>
    <w:sectPr w:rsidR="00A37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00E3B"/>
    <w:multiLevelType w:val="hybridMultilevel"/>
    <w:tmpl w:val="E3049898"/>
    <w:lvl w:ilvl="0" w:tplc="7520C8D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A65A79"/>
    <w:multiLevelType w:val="hybridMultilevel"/>
    <w:tmpl w:val="2C5AD4F2"/>
    <w:lvl w:ilvl="0" w:tplc="9F1A16E2">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938377">
    <w:abstractNumId w:val="1"/>
  </w:num>
  <w:num w:numId="2" w16cid:durableId="160730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3D"/>
    <w:rsid w:val="0009073D"/>
    <w:rsid w:val="001434EC"/>
    <w:rsid w:val="001914FA"/>
    <w:rsid w:val="001D1316"/>
    <w:rsid w:val="001F30EC"/>
    <w:rsid w:val="00216095"/>
    <w:rsid w:val="00452553"/>
    <w:rsid w:val="005505F2"/>
    <w:rsid w:val="00907EAE"/>
    <w:rsid w:val="00A15177"/>
    <w:rsid w:val="00A37B98"/>
    <w:rsid w:val="00CB0D2C"/>
    <w:rsid w:val="00D01C7C"/>
    <w:rsid w:val="00E2616B"/>
    <w:rsid w:val="00E65EDF"/>
    <w:rsid w:val="00EB1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879C"/>
  <w15:chartTrackingRefBased/>
  <w15:docId w15:val="{CD9343BC-B1BE-A440-923D-60380589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3D"/>
  </w:style>
  <w:style w:type="paragraph" w:styleId="Titre1">
    <w:name w:val="heading 1"/>
    <w:basedOn w:val="Normal"/>
    <w:next w:val="Normal"/>
    <w:link w:val="Titre1Car"/>
    <w:uiPriority w:val="9"/>
    <w:qFormat/>
    <w:rsid w:val="00090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90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907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907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907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9073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9073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9073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9073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07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907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907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907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907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907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907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907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9073D"/>
    <w:rPr>
      <w:rFonts w:eastAsiaTheme="majorEastAsia" w:cstheme="majorBidi"/>
      <w:color w:val="272727" w:themeColor="text1" w:themeTint="D8"/>
    </w:rPr>
  </w:style>
  <w:style w:type="paragraph" w:styleId="Titre">
    <w:name w:val="Title"/>
    <w:basedOn w:val="Normal"/>
    <w:next w:val="Normal"/>
    <w:link w:val="TitreCar"/>
    <w:uiPriority w:val="10"/>
    <w:qFormat/>
    <w:rsid w:val="0009073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07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9073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907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9073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9073D"/>
    <w:rPr>
      <w:i/>
      <w:iCs/>
      <w:color w:val="404040" w:themeColor="text1" w:themeTint="BF"/>
    </w:rPr>
  </w:style>
  <w:style w:type="paragraph" w:styleId="Paragraphedeliste">
    <w:name w:val="List Paragraph"/>
    <w:basedOn w:val="Normal"/>
    <w:uiPriority w:val="34"/>
    <w:qFormat/>
    <w:rsid w:val="0009073D"/>
    <w:pPr>
      <w:ind w:left="720"/>
      <w:contextualSpacing/>
    </w:pPr>
  </w:style>
  <w:style w:type="character" w:styleId="Accentuationintense">
    <w:name w:val="Intense Emphasis"/>
    <w:basedOn w:val="Policepardfaut"/>
    <w:uiPriority w:val="21"/>
    <w:qFormat/>
    <w:rsid w:val="0009073D"/>
    <w:rPr>
      <w:i/>
      <w:iCs/>
      <w:color w:val="0F4761" w:themeColor="accent1" w:themeShade="BF"/>
    </w:rPr>
  </w:style>
  <w:style w:type="paragraph" w:styleId="Citationintense">
    <w:name w:val="Intense Quote"/>
    <w:basedOn w:val="Normal"/>
    <w:next w:val="Normal"/>
    <w:link w:val="CitationintenseCar"/>
    <w:uiPriority w:val="30"/>
    <w:qFormat/>
    <w:rsid w:val="00090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9073D"/>
    <w:rPr>
      <w:i/>
      <w:iCs/>
      <w:color w:val="0F4761" w:themeColor="accent1" w:themeShade="BF"/>
    </w:rPr>
  </w:style>
  <w:style w:type="character" w:styleId="Rfrenceintense">
    <w:name w:val="Intense Reference"/>
    <w:basedOn w:val="Policepardfaut"/>
    <w:uiPriority w:val="32"/>
    <w:qFormat/>
    <w:rsid w:val="0009073D"/>
    <w:rPr>
      <w:b/>
      <w:bCs/>
      <w:smallCaps/>
      <w:color w:val="0F4761" w:themeColor="accent1" w:themeShade="BF"/>
      <w:spacing w:val="5"/>
    </w:rPr>
  </w:style>
  <w:style w:type="character" w:styleId="Lienhypertexte">
    <w:name w:val="Hyperlink"/>
    <w:basedOn w:val="Policepardfaut"/>
    <w:uiPriority w:val="99"/>
    <w:unhideWhenUsed/>
    <w:rsid w:val="0009073D"/>
    <w:rPr>
      <w:color w:val="467886" w:themeColor="hyperlink"/>
      <w:u w:val="single"/>
    </w:rPr>
  </w:style>
  <w:style w:type="character" w:styleId="Lienhypertextesuivivisit">
    <w:name w:val="FollowedHyperlink"/>
    <w:basedOn w:val="Policepardfaut"/>
    <w:uiPriority w:val="99"/>
    <w:semiHidden/>
    <w:unhideWhenUsed/>
    <w:rsid w:val="0009073D"/>
    <w:rPr>
      <w:color w:val="96607D" w:themeColor="followedHyperlink"/>
      <w:u w:val="single"/>
    </w:rPr>
  </w:style>
  <w:style w:type="character" w:styleId="Mentionnonrsolue">
    <w:name w:val="Unresolved Mention"/>
    <w:basedOn w:val="Policepardfaut"/>
    <w:uiPriority w:val="99"/>
    <w:semiHidden/>
    <w:unhideWhenUsed/>
    <w:rsid w:val="00090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arpourtous@quaisdupolar.com" TargetMode="External"/><Relationship Id="rId3" Type="http://schemas.openxmlformats.org/officeDocument/2006/relationships/styles" Target="styles.xml"/><Relationship Id="rId7" Type="http://schemas.openxmlformats.org/officeDocument/2006/relationships/hyperlink" Target="mailto:polarpourtous@quaisdupola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arpourtous@quaisdupolar.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quaisdupolar.com/accessi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462C-BA25-A443-B406-BA5B3E7B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300</Words>
  <Characters>1656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Quais Du Polar</dc:creator>
  <cp:keywords/>
  <dc:description/>
  <cp:lastModifiedBy>Quais Du Polar</cp:lastModifiedBy>
  <cp:revision>21</cp:revision>
  <dcterms:created xsi:type="dcterms:W3CDTF">2025-03-06T12:34:00Z</dcterms:created>
  <dcterms:modified xsi:type="dcterms:W3CDTF">2025-03-07T09:55:00Z</dcterms:modified>
</cp:coreProperties>
</file>