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6D2BC" w14:textId="7A00A998" w:rsidR="00023D62" w:rsidRPr="00023D62" w:rsidRDefault="00A57EB7" w:rsidP="00023D62">
      <w:pPr>
        <w:rPr>
          <w:sz w:val="28"/>
          <w:szCs w:val="28"/>
          <w:u w:val="single"/>
        </w:rPr>
      </w:pPr>
      <w:r>
        <w:rPr>
          <w:b/>
          <w:bCs/>
          <w:sz w:val="28"/>
          <w:szCs w:val="28"/>
          <w:u w:val="single"/>
        </w:rPr>
        <w:t>Programm</w:t>
      </w:r>
      <w:r w:rsidR="00FE72F9">
        <w:rPr>
          <w:b/>
          <w:bCs/>
          <w:sz w:val="28"/>
          <w:szCs w:val="28"/>
          <w:u w:val="single"/>
        </w:rPr>
        <w:t>e Accessible</w:t>
      </w:r>
      <w:r w:rsidR="00023D62" w:rsidRPr="00023D62">
        <w:rPr>
          <w:b/>
          <w:bCs/>
          <w:sz w:val="28"/>
          <w:szCs w:val="28"/>
          <w:u w:val="single"/>
        </w:rPr>
        <w:t xml:space="preserve"> </w:t>
      </w:r>
      <w:r w:rsidR="008D672C">
        <w:rPr>
          <w:b/>
          <w:bCs/>
          <w:sz w:val="28"/>
          <w:szCs w:val="28"/>
          <w:u w:val="single"/>
        </w:rPr>
        <w:t>–</w:t>
      </w:r>
      <w:r w:rsidR="00023D62" w:rsidRPr="00023D62">
        <w:rPr>
          <w:b/>
          <w:bCs/>
          <w:sz w:val="28"/>
          <w:szCs w:val="28"/>
          <w:u w:val="single"/>
        </w:rPr>
        <w:t xml:space="preserve"> </w:t>
      </w:r>
      <w:r w:rsidR="008D672C">
        <w:rPr>
          <w:b/>
          <w:bCs/>
          <w:sz w:val="28"/>
          <w:szCs w:val="28"/>
          <w:u w:val="single"/>
        </w:rPr>
        <w:t>personnes sourdes et malentendantes</w:t>
      </w:r>
    </w:p>
    <w:p w14:paraId="3F6F59E0" w14:textId="77777777" w:rsidR="00023D62" w:rsidRPr="00023D62" w:rsidRDefault="00023D62" w:rsidP="00023D62"/>
    <w:p w14:paraId="1C317BA2" w14:textId="50C4BD3D" w:rsidR="00023D62" w:rsidRDefault="00023D62" w:rsidP="00023D62">
      <w:r>
        <w:t xml:space="preserve">Vous souhaitez être </w:t>
      </w:r>
      <w:proofErr w:type="spellStart"/>
      <w:r>
        <w:t>accompagné</w:t>
      </w:r>
      <w:r w:rsidR="00882164">
        <w:t>·e</w:t>
      </w:r>
      <w:proofErr w:type="spellEnd"/>
      <w:r>
        <w:t xml:space="preserve"> avant ou pendant le festival :</w:t>
      </w:r>
    </w:p>
    <w:p w14:paraId="3160BDDC" w14:textId="77777777" w:rsidR="00023D62" w:rsidRDefault="00023D62" w:rsidP="00023D62">
      <w:r>
        <w:t xml:space="preserve">Par mail – </w:t>
      </w:r>
      <w:hyperlink r:id="rId5" w:history="1">
        <w:r w:rsidRPr="00AF22F7">
          <w:rPr>
            <w:rStyle w:val="Lienhypertexte"/>
          </w:rPr>
          <w:t>polarpourtous@quaisdupolar.com</w:t>
        </w:r>
      </w:hyperlink>
    </w:p>
    <w:p w14:paraId="59EE2701" w14:textId="205B2F1A" w:rsidR="00D85383" w:rsidRDefault="00023D62" w:rsidP="00023D62">
      <w:r>
        <w:t xml:space="preserve">Par </w:t>
      </w:r>
      <w:r w:rsidR="008D672C">
        <w:t>SMS</w:t>
      </w:r>
      <w:r>
        <w:t xml:space="preserve"> – </w:t>
      </w:r>
      <w:r w:rsidR="00A57EB7" w:rsidRPr="007309CE">
        <w:t>07 44 05 52 46</w:t>
      </w:r>
    </w:p>
    <w:p w14:paraId="202C0D3D" w14:textId="53E5ED53" w:rsidR="00A12C0E" w:rsidRDefault="00A12C0E" w:rsidP="00023D62">
      <w:r>
        <w:t>Possibilité de réservation pour nos différentes rencontres et conférences (nous contacter en amont du festival).</w:t>
      </w:r>
    </w:p>
    <w:p w14:paraId="39ED4351" w14:textId="77777777" w:rsidR="008306DE" w:rsidRDefault="008306DE" w:rsidP="008306DE"/>
    <w:p w14:paraId="60D39229" w14:textId="77777777" w:rsidR="00E34F73" w:rsidRDefault="00E34F73" w:rsidP="008306DE">
      <w:pPr>
        <w:rPr>
          <w:b/>
          <w:bCs/>
        </w:rPr>
      </w:pPr>
      <w:r>
        <w:rPr>
          <w:b/>
          <w:bCs/>
        </w:rPr>
        <w:t>NOTRE PROGRAMMATION ADAPTÉE :</w:t>
      </w:r>
    </w:p>
    <w:p w14:paraId="281CEBE9" w14:textId="77777777" w:rsidR="00A12C0E" w:rsidRDefault="00A12C0E" w:rsidP="008306DE">
      <w:pPr>
        <w:rPr>
          <w:b/>
          <w:bCs/>
        </w:rPr>
      </w:pPr>
    </w:p>
    <w:p w14:paraId="3DDC73B4" w14:textId="02AABC1B" w:rsidR="00A12C0E" w:rsidRPr="00A12C0E" w:rsidRDefault="00A12C0E" w:rsidP="00A12C0E">
      <w:pPr>
        <w:jc w:val="both"/>
      </w:pPr>
      <w:r>
        <w:t>Des casques audios sont disponibles pour toutes nos conférences à l’Hôtel de Ville, au Palais de la Bourse et à la Chapelle de la Trinité, n’hésitez pas à vous rapprocher des bénévoles sur places pour en faire la demande.</w:t>
      </w:r>
    </w:p>
    <w:p w14:paraId="1A172AA7" w14:textId="535D7FA1" w:rsidR="00023D62" w:rsidRDefault="008306DE" w:rsidP="008306DE">
      <w:r>
        <w:t>(</w:t>
      </w:r>
      <w:r w:rsidR="00E34F73">
        <w:t>D</w:t>
      </w:r>
      <w:r w:rsidR="00907509">
        <w:t>écouvrez tout not</w:t>
      </w:r>
      <w:r w:rsidR="00E34F73">
        <w:t>r</w:t>
      </w:r>
      <w:r w:rsidR="00907509">
        <w:t xml:space="preserve">e programme en </w:t>
      </w:r>
      <w:hyperlink r:id="rId6" w:history="1">
        <w:r w:rsidR="00907509" w:rsidRPr="00907509">
          <w:rPr>
            <w:rStyle w:val="Lienhypertexte"/>
          </w:rPr>
          <w:t>cliquant ici</w:t>
        </w:r>
      </w:hyperlink>
      <w:r w:rsidR="00907509">
        <w:t>)</w:t>
      </w:r>
    </w:p>
    <w:p w14:paraId="69A3208A" w14:textId="77777777" w:rsidR="006D0A83" w:rsidRDefault="006D0A83" w:rsidP="008306DE"/>
    <w:p w14:paraId="3088A858" w14:textId="58AE69C9" w:rsidR="006D0A83" w:rsidRPr="006D0A83" w:rsidRDefault="006D0A83" w:rsidP="008306DE">
      <w:pPr>
        <w:rPr>
          <w:b/>
          <w:bCs/>
        </w:rPr>
      </w:pPr>
      <w:r w:rsidRPr="006D0A83">
        <w:rPr>
          <w:b/>
          <w:bCs/>
        </w:rPr>
        <w:t>Grande Enquête</w:t>
      </w:r>
    </w:p>
    <w:p w14:paraId="0585E9E8" w14:textId="77777777" w:rsidR="006D0A83" w:rsidRDefault="006D0A83" w:rsidP="008306DE"/>
    <w:p w14:paraId="4E5FD37C" w14:textId="7DFC0AA6" w:rsidR="006D0A83" w:rsidRDefault="006D0A83" w:rsidP="006D0A83">
      <w:pPr>
        <w:jc w:val="both"/>
      </w:pPr>
      <w:r>
        <w:t>Participez à notre Grande Enquête dans la ville « </w:t>
      </w:r>
      <w:r w:rsidR="0035034B">
        <w:t>Qui a tué Roger Nome ?</w:t>
      </w:r>
      <w:r>
        <w:t> » en compagnie d’un ou une interprète en LSF le samedi 04 avril à 13h.</w:t>
      </w:r>
    </w:p>
    <w:p w14:paraId="15B6369B" w14:textId="77777777" w:rsidR="006D0A83" w:rsidRDefault="006D0A83" w:rsidP="006D0A83">
      <w:pPr>
        <w:jc w:val="both"/>
      </w:pPr>
    </w:p>
    <w:p w14:paraId="4D4116EF" w14:textId="1296E22C" w:rsidR="006D0A83" w:rsidRDefault="006D0A83" w:rsidP="006D0A83">
      <w:pPr>
        <w:jc w:val="both"/>
      </w:pPr>
      <w:r>
        <w:t>Départ</w:t>
      </w:r>
      <w:r w:rsidR="0035034B">
        <w:t xml:space="preserve"> </w:t>
      </w:r>
      <w:r>
        <w:t>prévu le samedi 0</w:t>
      </w:r>
      <w:r w:rsidR="0035034B">
        <w:t>4</w:t>
      </w:r>
      <w:r>
        <w:t xml:space="preserve"> avril à </w:t>
      </w:r>
      <w:r w:rsidR="0035034B">
        <w:t>13h à l’ENS</w:t>
      </w:r>
      <w:r>
        <w:t xml:space="preserve"> (Lyon </w:t>
      </w:r>
      <w:r w:rsidR="0035034B">
        <w:t>7</w:t>
      </w:r>
      <w:r w:rsidRPr="001F30EC">
        <w:rPr>
          <w:vertAlign w:val="superscript"/>
        </w:rPr>
        <w:t>e</w:t>
      </w:r>
      <w:r>
        <w:t>).</w:t>
      </w:r>
    </w:p>
    <w:p w14:paraId="5519B553" w14:textId="71DC2289" w:rsidR="006D0A83" w:rsidRDefault="006D0A83" w:rsidP="006D0A83">
      <w:pPr>
        <w:jc w:val="both"/>
      </w:pPr>
      <w:r>
        <w:t xml:space="preserve">Réservation obligatoire par mail à </w:t>
      </w:r>
      <w:hyperlink r:id="rId7" w:history="1">
        <w:r w:rsidRPr="005A5495">
          <w:rPr>
            <w:rStyle w:val="Lienhypertexte"/>
          </w:rPr>
          <w:t>polarpourtous@quaisdupolar.com</w:t>
        </w:r>
      </w:hyperlink>
      <w:r>
        <w:t xml:space="preserve"> ou par téléphone au </w:t>
      </w:r>
      <w:r w:rsidR="0035034B" w:rsidRPr="007309CE">
        <w:t>07 44 05 52 46</w:t>
      </w:r>
      <w:r w:rsidR="0035034B">
        <w:t>.</w:t>
      </w:r>
    </w:p>
    <w:p w14:paraId="7928A2B5" w14:textId="620FCB10" w:rsidR="0035034B" w:rsidRDefault="0035034B" w:rsidP="008306DE"/>
    <w:p w14:paraId="50CA8D45" w14:textId="5F4819A8" w:rsidR="0035034B" w:rsidRDefault="0035034B" w:rsidP="008306DE">
      <w:r>
        <w:t xml:space="preserve">Retrouvez toutes les informations sur le parcours et les lots en </w:t>
      </w:r>
      <w:hyperlink r:id="rId8" w:history="1">
        <w:r w:rsidRPr="0035034B">
          <w:rPr>
            <w:rStyle w:val="Lienhypertexte"/>
          </w:rPr>
          <w:t>cliquant ici</w:t>
        </w:r>
      </w:hyperlink>
      <w:r>
        <w:t>.</w:t>
      </w:r>
    </w:p>
    <w:p w14:paraId="4A3D7683" w14:textId="77777777" w:rsidR="0035034B" w:rsidRDefault="0035034B" w:rsidP="008306DE"/>
    <w:p w14:paraId="68ECD0D0" w14:textId="77777777" w:rsidR="006D0A83" w:rsidRPr="00D85383" w:rsidRDefault="006D0A83" w:rsidP="006D0A83">
      <w:pPr>
        <w:rPr>
          <w:b/>
          <w:bCs/>
        </w:rPr>
      </w:pPr>
      <w:r w:rsidRPr="00D85383">
        <w:rPr>
          <w:b/>
          <w:bCs/>
        </w:rPr>
        <w:t>Cinéma</w:t>
      </w:r>
    </w:p>
    <w:p w14:paraId="60139D44" w14:textId="11655A8F" w:rsidR="006D0A83" w:rsidRDefault="00882164" w:rsidP="006D0A83">
      <w:r>
        <w:t xml:space="preserve">Vendredi </w:t>
      </w:r>
      <w:r w:rsidR="006D0A83">
        <w:t xml:space="preserve">03/04 – </w:t>
      </w:r>
      <w:r w:rsidR="006D0A83" w:rsidRPr="0036445D">
        <w:t>1</w:t>
      </w:r>
      <w:r w:rsidR="006D0A83">
        <w:t>9</w:t>
      </w:r>
      <w:r w:rsidR="006D0A83" w:rsidRPr="0036445D">
        <w:t xml:space="preserve">h </w:t>
      </w:r>
      <w:r w:rsidR="006D0A83">
        <w:t xml:space="preserve">– </w:t>
      </w:r>
      <w:r w:rsidR="006D0A83" w:rsidRPr="0036445D">
        <w:t>Institut Lumière</w:t>
      </w:r>
    </w:p>
    <w:p w14:paraId="6B853482" w14:textId="77777777" w:rsidR="006D0A83" w:rsidRDefault="006D0A83" w:rsidP="006D0A83">
      <w:pPr>
        <w:pStyle w:val="Paragraphedeliste"/>
        <w:numPr>
          <w:ilvl w:val="0"/>
          <w:numId w:val="2"/>
        </w:numPr>
        <w:rPr>
          <w:b/>
          <w:bCs/>
        </w:rPr>
      </w:pPr>
      <w:r w:rsidRPr="00D85383">
        <w:rPr>
          <w:b/>
          <w:bCs/>
        </w:rPr>
        <w:t>Projection du film </w:t>
      </w:r>
      <w:r w:rsidRPr="00D85383">
        <w:rPr>
          <w:b/>
          <w:bCs/>
          <w:i/>
          <w:iCs/>
        </w:rPr>
        <w:t>Dossier 137</w:t>
      </w:r>
      <w:r w:rsidRPr="00D85383">
        <w:rPr>
          <w:b/>
          <w:bCs/>
        </w:rPr>
        <w:t xml:space="preserve"> de </w:t>
      </w:r>
      <w:proofErr w:type="spellStart"/>
      <w:r w:rsidRPr="00D85383">
        <w:rPr>
          <w:b/>
          <w:bCs/>
        </w:rPr>
        <w:t>Dominik</w:t>
      </w:r>
      <w:proofErr w:type="spellEnd"/>
      <w:r w:rsidRPr="00D85383">
        <w:rPr>
          <w:b/>
          <w:bCs/>
        </w:rPr>
        <w:t xml:space="preserve"> Moll en ST-SME.</w:t>
      </w:r>
    </w:p>
    <w:p w14:paraId="703C5443" w14:textId="77777777" w:rsidR="006D0A83" w:rsidRPr="00D85383" w:rsidRDefault="006D0A83" w:rsidP="006D0A83">
      <w:r w:rsidRPr="00D85383">
        <w:t>Le dossier 137 est en apparence une affaire de plus pour Stéphanie, enquêtrice à l’IGPN, la police des polices. Un jeune blessé par un tir de LBD lors d’une manifestation, des circonstances à éclaircir pour établir une responsabilité... Mais un élément inattendu va troubler Stéphanie, pour qui le dossier 137 devient autre chose qu’un simple numéro.</w:t>
      </w:r>
    </w:p>
    <w:p w14:paraId="1074B913" w14:textId="5A3442EE" w:rsidR="006D0A83" w:rsidRPr="006D0A83" w:rsidRDefault="006D0A83" w:rsidP="008306DE">
      <w:pPr>
        <w:rPr>
          <w:b/>
          <w:bCs/>
        </w:rPr>
      </w:pPr>
      <w:r w:rsidRPr="00D85383">
        <w:rPr>
          <w:b/>
          <w:bCs/>
        </w:rPr>
        <w:t>La projection sera suivie d’un m</w:t>
      </w:r>
      <w:r w:rsidRPr="0036445D">
        <w:rPr>
          <w:b/>
          <w:bCs/>
        </w:rPr>
        <w:t>oment d’échange avec le réalisateur, en présence d’un interprète en LSF.</w:t>
      </w:r>
    </w:p>
    <w:p w14:paraId="57EBE749" w14:textId="77777777" w:rsidR="00040425" w:rsidRDefault="00040425" w:rsidP="00652C00"/>
    <w:p w14:paraId="3140A98F" w14:textId="5DE2531B" w:rsidR="0057707C" w:rsidRPr="00D85383" w:rsidRDefault="00D85383" w:rsidP="0057707C">
      <w:pPr>
        <w:rPr>
          <w:b/>
          <w:bCs/>
        </w:rPr>
      </w:pPr>
      <w:r>
        <w:rPr>
          <w:b/>
          <w:bCs/>
        </w:rPr>
        <w:t>Conférences en LSF</w:t>
      </w:r>
    </w:p>
    <w:p w14:paraId="747984A2" w14:textId="05EF3D03" w:rsidR="00D85383" w:rsidRPr="000D1C53" w:rsidRDefault="00882164" w:rsidP="00D85383">
      <w:r>
        <w:t xml:space="preserve">Samedi </w:t>
      </w:r>
      <w:r w:rsidR="00D85383">
        <w:t>04/ 04 – 10h – Chapelle de la Trinité</w:t>
      </w:r>
    </w:p>
    <w:p w14:paraId="74E2258C" w14:textId="77777777" w:rsidR="00D85383" w:rsidRPr="005D34D0" w:rsidRDefault="00D85383" w:rsidP="00D85383">
      <w:pPr>
        <w:pStyle w:val="Paragraphedeliste"/>
        <w:numPr>
          <w:ilvl w:val="0"/>
          <w:numId w:val="2"/>
        </w:numPr>
        <w:rPr>
          <w:b/>
          <w:bCs/>
        </w:rPr>
      </w:pPr>
      <w:r w:rsidRPr="005D34D0">
        <w:rPr>
          <w:b/>
          <w:bCs/>
        </w:rPr>
        <w:t>Inspiré du réel : quand les faits deviennent fiction</w:t>
      </w:r>
    </w:p>
    <w:p w14:paraId="22C75EE0" w14:textId="77777777" w:rsidR="00D85383" w:rsidRDefault="00D85383" w:rsidP="00D85383">
      <w:r w:rsidRPr="007936B9">
        <w:t>Les histoires vraies ont toujours inspiré le roman, et le polar contemporain multiplie les cas « inspirés de faits réels » ou de personnages existants. Cold cases, affaires criminelles ou drames historiques deviennent matière à fiction, entre respect du réel et liberté narrative, pour interroger ce que la littérature peut révéler.</w:t>
      </w:r>
    </w:p>
    <w:p w14:paraId="558F8A52" w14:textId="77777777" w:rsidR="00D85383" w:rsidRDefault="00D85383" w:rsidP="00D85383">
      <w:r>
        <w:lastRenderedPageBreak/>
        <w:t xml:space="preserve">Avec </w:t>
      </w:r>
      <w:r w:rsidRPr="007936B9">
        <w:t>Dahlia Blake (France), Petra Klabouchová (République Tchèque), Bernard Minier (France), Delphine Saubaber (France)</w:t>
      </w:r>
      <w:r>
        <w:t>.</w:t>
      </w:r>
    </w:p>
    <w:p w14:paraId="7EBA488C" w14:textId="77777777" w:rsidR="00D85383" w:rsidRDefault="00D85383" w:rsidP="00D85383"/>
    <w:p w14:paraId="4B7E1E1E" w14:textId="0C538F30" w:rsidR="00D85383" w:rsidRPr="000D1C53" w:rsidRDefault="00882164" w:rsidP="00D85383">
      <w:r>
        <w:t xml:space="preserve">Samedi </w:t>
      </w:r>
      <w:r w:rsidR="00D85383">
        <w:t xml:space="preserve">04/ 04 – </w:t>
      </w:r>
      <w:r w:rsidR="00D85383" w:rsidRPr="000D1C53">
        <w:t>11h30 – Palais de la Bourse (Salle Tony Garnier)</w:t>
      </w:r>
    </w:p>
    <w:p w14:paraId="40563718" w14:textId="77777777" w:rsidR="00D85383" w:rsidRPr="000D1C53" w:rsidRDefault="00D85383" w:rsidP="00D85383">
      <w:pPr>
        <w:pStyle w:val="Paragraphedeliste"/>
        <w:numPr>
          <w:ilvl w:val="0"/>
          <w:numId w:val="2"/>
        </w:numPr>
        <w:rPr>
          <w:b/>
          <w:bCs/>
        </w:rPr>
      </w:pPr>
      <w:r w:rsidRPr="000D1C53">
        <w:rPr>
          <w:b/>
          <w:bCs/>
        </w:rPr>
        <w:t>Mythes et violences américaines en BD</w:t>
      </w:r>
    </w:p>
    <w:p w14:paraId="468C7786" w14:textId="77777777" w:rsidR="00D85383" w:rsidRDefault="00D85383" w:rsidP="00D85383">
      <w:r w:rsidRPr="000D1C53">
        <w:t>Parano politique, violence déchaînée, villes sous tension : l’Amérique est un territoire rêvé du polar. Historique ou fantasmée, elle nourrit une bande dessinée noire, libre et excessive, qui interroge ses mythes et ses zones d’ombre. Une plongée dans une Amérique aussi fascinante que dangereuse.</w:t>
      </w:r>
    </w:p>
    <w:p w14:paraId="15D2276C" w14:textId="77777777" w:rsidR="00D85383" w:rsidRPr="000D1C53" w:rsidRDefault="00D85383" w:rsidP="00D85383">
      <w:r>
        <w:t xml:space="preserve">Avec </w:t>
      </w:r>
      <w:r w:rsidRPr="000D1C53">
        <w:t xml:space="preserve">Hervé Bourhis &amp; Lucas Varela (France), </w:t>
      </w:r>
      <w:proofErr w:type="spellStart"/>
      <w:r w:rsidRPr="000D1C53">
        <w:t>Koe</w:t>
      </w:r>
      <w:proofErr w:type="spellEnd"/>
      <w:r w:rsidRPr="000D1C53">
        <w:t xml:space="preserve">’ &amp; </w:t>
      </w:r>
      <w:proofErr w:type="spellStart"/>
      <w:r w:rsidRPr="000D1C53">
        <w:t>Yello</w:t>
      </w:r>
      <w:proofErr w:type="spellEnd"/>
      <w:r w:rsidRPr="000D1C53">
        <w:t xml:space="preserve"> (France)</w:t>
      </w:r>
      <w:r>
        <w:t>.</w:t>
      </w:r>
    </w:p>
    <w:p w14:paraId="3A3F289C" w14:textId="77777777" w:rsidR="00D85383" w:rsidRDefault="00D85383" w:rsidP="00D85383"/>
    <w:p w14:paraId="2405C25D" w14:textId="7CA8C960" w:rsidR="00D85383" w:rsidRDefault="00882164" w:rsidP="00D85383">
      <w:r>
        <w:t xml:space="preserve">Samedi </w:t>
      </w:r>
      <w:r w:rsidR="00D85383">
        <w:t>04/ 04 – 14h30 – Salon des Anciennes Archives – Hôtel de Ville</w:t>
      </w:r>
    </w:p>
    <w:p w14:paraId="0BFE2D86" w14:textId="77777777" w:rsidR="00D85383" w:rsidRPr="005D34D0" w:rsidRDefault="00D85383" w:rsidP="00D85383">
      <w:pPr>
        <w:pStyle w:val="Paragraphedeliste"/>
        <w:numPr>
          <w:ilvl w:val="0"/>
          <w:numId w:val="2"/>
        </w:numPr>
        <w:rPr>
          <w:b/>
          <w:bCs/>
        </w:rPr>
      </w:pPr>
      <w:r w:rsidRPr="005D34D0">
        <w:rPr>
          <w:b/>
          <w:bCs/>
        </w:rPr>
        <w:t>La vie numérique, une nouvelle dimension de la fiction</w:t>
      </w:r>
    </w:p>
    <w:p w14:paraId="312528F3" w14:textId="77777777" w:rsidR="00D85383" w:rsidRDefault="00D85383" w:rsidP="00D85383">
      <w:r w:rsidRPr="006E5F29">
        <w:t>Messageries, applis, avatars… nos auteurs et autrices explorent les relations entre le réel, le virtuel et l’artificiel. Entre illusions, faux-semblants et réalités déformées, leurs histoires questionnent ce qui se joue entre le vrai et le faux. Quand le numérique devient moteur de tension et d’intrigue.</w:t>
      </w:r>
    </w:p>
    <w:p w14:paraId="79A0BFC0" w14:textId="77777777" w:rsidR="00D85383" w:rsidRDefault="00D85383" w:rsidP="00D85383">
      <w:r>
        <w:t xml:space="preserve">Avec </w:t>
      </w:r>
      <w:r w:rsidRPr="006E5F29">
        <w:t>Cécile Cabanac (France), L.M. Chilton (Angleterre), Laurent Dorner (France), Jérôme Loubry (France), Arttu Tuominen (Finlande)</w:t>
      </w:r>
      <w:r>
        <w:t>.</w:t>
      </w:r>
    </w:p>
    <w:p w14:paraId="26E921E9" w14:textId="77777777" w:rsidR="00D85383" w:rsidRDefault="00D85383" w:rsidP="00D85383"/>
    <w:p w14:paraId="58C6B68B" w14:textId="724256C4" w:rsidR="00D85383" w:rsidRPr="000D1C53" w:rsidRDefault="00882164" w:rsidP="00D85383">
      <w:r>
        <w:t xml:space="preserve">Samedi </w:t>
      </w:r>
      <w:r w:rsidR="00D85383">
        <w:t xml:space="preserve">04/ 04 – </w:t>
      </w:r>
      <w:r w:rsidR="00D85383" w:rsidRPr="000D1C53">
        <w:t>16h – Hôtel de Ville (Salon des anciennes archives)</w:t>
      </w:r>
    </w:p>
    <w:p w14:paraId="5A55D699" w14:textId="77777777" w:rsidR="00D85383" w:rsidRPr="000D1C53" w:rsidRDefault="00D85383" w:rsidP="00D85383">
      <w:pPr>
        <w:pStyle w:val="Paragraphedeliste"/>
        <w:numPr>
          <w:ilvl w:val="0"/>
          <w:numId w:val="2"/>
        </w:numPr>
        <w:rPr>
          <w:b/>
          <w:bCs/>
        </w:rPr>
      </w:pPr>
      <w:r w:rsidRPr="000D1C53">
        <w:rPr>
          <w:b/>
          <w:bCs/>
        </w:rPr>
        <w:t>Quand disparaître aide à exister</w:t>
      </w:r>
    </w:p>
    <w:p w14:paraId="2A169F33" w14:textId="77777777" w:rsidR="00D85383" w:rsidRDefault="00D85383" w:rsidP="00D85383">
      <w:r>
        <w:t>C’est peut-être une double conséquence des confinements Covid et de la vie numérique : se reclure pour mieux revivre. C’est un fantasme vieux comme le polar : entrer en clandestinité pour mieux tirer les ficelles. Après le crime parfait, voici l’effacement parfait. Quand on préfère l’essence à l’existence…</w:t>
      </w:r>
    </w:p>
    <w:p w14:paraId="40E6256B" w14:textId="77777777" w:rsidR="00D85383" w:rsidRDefault="00D85383" w:rsidP="00D85383">
      <w:r>
        <w:t>Cyril Carrère (France), Peter James (Angleterre), Catherine Ryan Howard (Irlande), Jean-Christophe Tixier (France).</w:t>
      </w:r>
    </w:p>
    <w:p w14:paraId="5836550F" w14:textId="77777777" w:rsidR="00D85383" w:rsidRDefault="00D85383" w:rsidP="00D85383"/>
    <w:p w14:paraId="3769FC76" w14:textId="760796CF" w:rsidR="00D85383" w:rsidRDefault="00882164" w:rsidP="00D85383">
      <w:r>
        <w:t xml:space="preserve">Samedi </w:t>
      </w:r>
      <w:r w:rsidR="00D85383">
        <w:t xml:space="preserve">04/ 04 – </w:t>
      </w:r>
      <w:r w:rsidR="00D85383" w:rsidRPr="00E3054D">
        <w:t>17h30</w:t>
      </w:r>
      <w:r w:rsidR="00D85383">
        <w:t xml:space="preserve"> – Salon Henri IV – Hôtel de Ville</w:t>
      </w:r>
    </w:p>
    <w:p w14:paraId="780716CD" w14:textId="77777777" w:rsidR="00D85383" w:rsidRPr="005D34D0" w:rsidRDefault="00D85383" w:rsidP="00D85383">
      <w:pPr>
        <w:pStyle w:val="Paragraphedeliste"/>
        <w:numPr>
          <w:ilvl w:val="0"/>
          <w:numId w:val="2"/>
        </w:numPr>
        <w:rPr>
          <w:b/>
          <w:bCs/>
        </w:rPr>
      </w:pPr>
      <w:r w:rsidRPr="005D34D0">
        <w:rPr>
          <w:b/>
          <w:bCs/>
        </w:rPr>
        <w:t>Au-delà du corps et du temps : science, fiction et identités augmentées</w:t>
      </w:r>
    </w:p>
    <w:p w14:paraId="4302B1CE" w14:textId="77777777" w:rsidR="00D85383" w:rsidRDefault="00D85383" w:rsidP="00D85383">
      <w:r w:rsidRPr="00E3054D">
        <w:t>Clonage, transhumanisme, réplicants… la fiction explore la façon dont la technologie repousse les limites du corps et des identités. Une rencontre pour réfléchir à ce que signifie augmenter l’humain, entre science, imagination et éthique. Une exploration des futurs possibles et des dilemmes très contemporains qu’ils soulèvent.</w:t>
      </w:r>
    </w:p>
    <w:p w14:paraId="596C0513" w14:textId="77777777" w:rsidR="00D85383" w:rsidRDefault="00D85383" w:rsidP="00D85383">
      <w:r>
        <w:t xml:space="preserve">Avec </w:t>
      </w:r>
      <w:r w:rsidRPr="00E3054D">
        <w:t>J. R. Dos Santos (Portugal), Maxime Girardeau (France), Rosa Montero (Espagne), Thomas R. Weaver (Angleterre)</w:t>
      </w:r>
      <w:r>
        <w:t>.</w:t>
      </w:r>
    </w:p>
    <w:p w14:paraId="200B908E" w14:textId="77777777" w:rsidR="00D85383" w:rsidRDefault="00D85383" w:rsidP="00D85383"/>
    <w:p w14:paraId="76B56B94" w14:textId="36E33E3F" w:rsidR="00D85383" w:rsidRDefault="00882164" w:rsidP="00D85383">
      <w:r>
        <w:t xml:space="preserve">Dimanche </w:t>
      </w:r>
      <w:r w:rsidR="00D85383">
        <w:t>05/ 04 – 11h30 – Salle Ampère – Palais de la Bourse</w:t>
      </w:r>
    </w:p>
    <w:p w14:paraId="28ECFE5C" w14:textId="77777777" w:rsidR="00D85383" w:rsidRPr="005D34D0" w:rsidRDefault="00D85383" w:rsidP="00D85383">
      <w:pPr>
        <w:pStyle w:val="Paragraphedeliste"/>
        <w:numPr>
          <w:ilvl w:val="0"/>
          <w:numId w:val="2"/>
        </w:numPr>
        <w:rPr>
          <w:b/>
          <w:bCs/>
        </w:rPr>
      </w:pPr>
      <w:r w:rsidRPr="005D34D0">
        <w:rPr>
          <w:b/>
          <w:bCs/>
        </w:rPr>
        <w:t>Le crime sous la loupe : raconter, comprendre, exposer</w:t>
      </w:r>
    </w:p>
    <w:p w14:paraId="26E6D0FC" w14:textId="77777777" w:rsidR="00D85383" w:rsidRDefault="00D85383" w:rsidP="00D85383">
      <w:r w:rsidRPr="00385E8F">
        <w:t>Faits divers discrets ou crimes retentissants, certains continuent de hanter les médias, les tribunaux et les livres. Pourquoi ces histoires s’imposent-elles durablement à ceux qui les racontent</w:t>
      </w:r>
      <w:r w:rsidRPr="00385E8F">
        <w:rPr>
          <w:rFonts w:ascii="Arial" w:hAnsi="Arial" w:cs="Arial"/>
        </w:rPr>
        <w:t> </w:t>
      </w:r>
      <w:r w:rsidRPr="00385E8F">
        <w:t>? Entre enquête, fascination et responsabilité, ces auteurs et autrices interrogent leur rapport au réel, à la justice et au récit du crime.</w:t>
      </w:r>
    </w:p>
    <w:p w14:paraId="7FEC2AE9" w14:textId="77777777" w:rsidR="00D85383" w:rsidRDefault="00D85383" w:rsidP="00D85383">
      <w:r>
        <w:lastRenderedPageBreak/>
        <w:t xml:space="preserve">Avec </w:t>
      </w:r>
      <w:r w:rsidRPr="00385E8F">
        <w:t xml:space="preserve">Ingrid Astier (France), Benjamin </w:t>
      </w:r>
      <w:proofErr w:type="spellStart"/>
      <w:r w:rsidRPr="00385E8F">
        <w:t>Dierstein</w:t>
      </w:r>
      <w:proofErr w:type="spellEnd"/>
      <w:r w:rsidRPr="00385E8F">
        <w:t xml:space="preserve"> (France), </w:t>
      </w:r>
      <w:proofErr w:type="spellStart"/>
      <w:r w:rsidRPr="00385E8F">
        <w:t>Meï</w:t>
      </w:r>
      <w:proofErr w:type="spellEnd"/>
      <w:r w:rsidRPr="00385E8F">
        <w:t xml:space="preserve"> Lepage (France)</w:t>
      </w:r>
      <w:r>
        <w:t>.</w:t>
      </w:r>
    </w:p>
    <w:p w14:paraId="223724E8" w14:textId="77777777" w:rsidR="00D85383" w:rsidRDefault="00D85383" w:rsidP="00D85383"/>
    <w:p w14:paraId="388FA04A" w14:textId="703237A0" w:rsidR="00D85383" w:rsidRDefault="00882164" w:rsidP="00D85383">
      <w:r>
        <w:t xml:space="preserve">Dimanche </w:t>
      </w:r>
      <w:r w:rsidR="00D85383">
        <w:t xml:space="preserve">05/ 04 – </w:t>
      </w:r>
      <w:r w:rsidR="00D85383" w:rsidRPr="00385E8F">
        <w:t>14h</w:t>
      </w:r>
      <w:r w:rsidR="00D85383">
        <w:t xml:space="preserve"> – Salle Tony Garnier – Palais de la Bourse</w:t>
      </w:r>
    </w:p>
    <w:p w14:paraId="7904FFB6" w14:textId="77777777" w:rsidR="00D85383" w:rsidRPr="005D34D0" w:rsidRDefault="00D85383" w:rsidP="00D85383">
      <w:pPr>
        <w:pStyle w:val="Paragraphedeliste"/>
        <w:numPr>
          <w:ilvl w:val="0"/>
          <w:numId w:val="2"/>
        </w:numPr>
        <w:rPr>
          <w:b/>
          <w:bCs/>
        </w:rPr>
      </w:pPr>
      <w:r w:rsidRPr="005D34D0">
        <w:rPr>
          <w:b/>
          <w:bCs/>
        </w:rPr>
        <w:t>Savants fous, fous dangereux : les scientifiques personnages de romans</w:t>
      </w:r>
    </w:p>
    <w:p w14:paraId="4FD2D83C" w14:textId="77777777" w:rsidR="00D85383" w:rsidRDefault="00D85383" w:rsidP="00D85383">
      <w:r w:rsidRPr="00385E8F">
        <w:t>Dans les récits, les scientifiques oscillent entre héros, génies incompris et figures inquiétantes. La littérature les met en scène pour célébrer leurs mérites, exposer leurs obsessions ou révéler leurs dérives. Des personnages qui font avancer l’histoire… et parfois la compliquent.</w:t>
      </w:r>
    </w:p>
    <w:p w14:paraId="321CEC82" w14:textId="051520E5" w:rsidR="00A12C0E" w:rsidRDefault="00D85383" w:rsidP="006D0A83">
      <w:r>
        <w:t xml:space="preserve">Avec </w:t>
      </w:r>
      <w:r w:rsidRPr="00385E8F">
        <w:t xml:space="preserve">David S. Khara (France), Frasse Mikardsson (France), Robert </w:t>
      </w:r>
      <w:proofErr w:type="spellStart"/>
      <w:r w:rsidRPr="00385E8F">
        <w:t>Pobi</w:t>
      </w:r>
      <w:proofErr w:type="spellEnd"/>
      <w:r w:rsidRPr="00385E8F">
        <w:t xml:space="preserve"> (Canada), </w:t>
      </w:r>
      <w:proofErr w:type="spellStart"/>
      <w:r w:rsidRPr="00385E8F">
        <w:t>Mabrouck</w:t>
      </w:r>
      <w:proofErr w:type="spellEnd"/>
      <w:r w:rsidRPr="00385E8F">
        <w:t xml:space="preserve"> </w:t>
      </w:r>
      <w:proofErr w:type="spellStart"/>
      <w:r w:rsidRPr="00385E8F">
        <w:t>Rachedi</w:t>
      </w:r>
      <w:proofErr w:type="spellEnd"/>
      <w:r w:rsidRPr="00385E8F">
        <w:t xml:space="preserve"> (France)</w:t>
      </w:r>
      <w:r w:rsidR="00A12C0E">
        <w:t xml:space="preserve"> </w:t>
      </w:r>
    </w:p>
    <w:p w14:paraId="1018A399" w14:textId="77777777" w:rsidR="00907EC4" w:rsidRDefault="00907EC4" w:rsidP="006D0A83"/>
    <w:p w14:paraId="05C7E8E0" w14:textId="77777777" w:rsidR="00907EC4" w:rsidRDefault="00907EC4" w:rsidP="00907EC4">
      <w:pPr>
        <w:jc w:val="both"/>
      </w:pPr>
      <w:r>
        <w:rPr>
          <w:b/>
          <w:bCs/>
        </w:rPr>
        <w:t>Les autres évènements adaptés :</w:t>
      </w:r>
    </w:p>
    <w:p w14:paraId="42EBE8B4" w14:textId="49F532CA" w:rsidR="00907EC4" w:rsidRDefault="00907EC4" w:rsidP="006D0A83"/>
    <w:p w14:paraId="35DB1B36" w14:textId="0ABFE4FE" w:rsidR="00907EC4" w:rsidRDefault="00882164" w:rsidP="00907EC4">
      <w:r>
        <w:t xml:space="preserve">Samedi </w:t>
      </w:r>
      <w:r w:rsidR="00907EC4">
        <w:t xml:space="preserve">28/03 – 14h - </w:t>
      </w:r>
      <w:r w:rsidR="00907EC4" w:rsidRPr="00051E6E">
        <w:t xml:space="preserve">De la Place </w:t>
      </w:r>
      <w:proofErr w:type="spellStart"/>
      <w:r w:rsidR="00907EC4" w:rsidRPr="00051E6E">
        <w:t>Gailleton</w:t>
      </w:r>
      <w:proofErr w:type="spellEnd"/>
      <w:r w:rsidR="00907EC4" w:rsidRPr="00051E6E">
        <w:t xml:space="preserve"> à la Place Raspail</w:t>
      </w:r>
    </w:p>
    <w:p w14:paraId="31AFB704" w14:textId="77777777" w:rsidR="00907EC4" w:rsidRPr="00051E6E" w:rsidRDefault="00907EC4" w:rsidP="00907EC4">
      <w:pPr>
        <w:pStyle w:val="Paragraphedeliste"/>
        <w:numPr>
          <w:ilvl w:val="0"/>
          <w:numId w:val="3"/>
        </w:numPr>
        <w:rPr>
          <w:b/>
          <w:bCs/>
        </w:rPr>
      </w:pPr>
      <w:r w:rsidRPr="00051E6E">
        <w:rPr>
          <w:b/>
          <w:bCs/>
        </w:rPr>
        <w:t>Balades de La Justice Racontée : Dans les pas de Lacassagne, expert judiciaire</w:t>
      </w:r>
    </w:p>
    <w:p w14:paraId="3D0CEA79" w14:textId="77777777" w:rsidR="00907EC4" w:rsidRDefault="00907EC4" w:rsidP="00907EC4">
      <w:r w:rsidRPr="00051E6E">
        <w:t>Apprenez l'histoire extraordinaire du père de la médecine légale et expert dans les grandes affaires criminelles de la Belle Epoque. Une balade contée sur le Professeur Lacassagne, aux bords du Rhône, près de la morgue flottante de Lyon.</w:t>
      </w:r>
    </w:p>
    <w:p w14:paraId="338BEB84" w14:textId="77777777" w:rsidR="00907EC4" w:rsidRDefault="00907EC4" w:rsidP="00907EC4">
      <w:r w:rsidRPr="00A521CB">
        <w:t xml:space="preserve">À partir de 13 ans - Durée 2h - Tarif 18 € - </w:t>
      </w:r>
      <w:r>
        <w:t>Informations et r</w:t>
      </w:r>
      <w:r w:rsidRPr="00A521CB">
        <w:t>éservations sur</w:t>
      </w:r>
      <w:r>
        <w:t xml:space="preserve"> </w:t>
      </w:r>
      <w:hyperlink r:id="rId9" w:history="1">
        <w:r w:rsidRPr="00954774">
          <w:rPr>
            <w:rStyle w:val="Lienhypertexte"/>
          </w:rPr>
          <w:t>http://lajusticeracontee.fr</w:t>
        </w:r>
      </w:hyperlink>
    </w:p>
    <w:p w14:paraId="044F9ECF" w14:textId="77777777" w:rsidR="00907EC4" w:rsidRDefault="00907EC4" w:rsidP="00907EC4">
      <w:r>
        <w:t>Amplificateur de voix – adapté aux personnes malentendantes</w:t>
      </w:r>
    </w:p>
    <w:p w14:paraId="362AB1B7" w14:textId="59951E83" w:rsidR="00907EC4" w:rsidRDefault="00907EC4" w:rsidP="006D0A83"/>
    <w:p w14:paraId="0860F74B" w14:textId="41DBC103" w:rsidR="00907EC4" w:rsidRDefault="00882164" w:rsidP="006D0A83">
      <w:r>
        <w:t xml:space="preserve">Mardi </w:t>
      </w:r>
      <w:r w:rsidR="00907EC4">
        <w:t xml:space="preserve">31/03 – 19h - </w:t>
      </w:r>
      <w:r w:rsidR="00907EC4" w:rsidRPr="00907EC4">
        <w:t>Espace culturel L'Atrium</w:t>
      </w:r>
      <w:r w:rsidR="00907EC4">
        <w:t>,</w:t>
      </w:r>
      <w:r w:rsidR="00907EC4" w:rsidRPr="00907EC4">
        <w:t xml:space="preserve"> Salle Chopin</w:t>
      </w:r>
      <w:r w:rsidR="00907EC4">
        <w:t xml:space="preserve">, </w:t>
      </w:r>
      <w:r w:rsidR="00907EC4" w:rsidRPr="00907EC4">
        <w:t>Tassin-la-Demi-Lune</w:t>
      </w:r>
    </w:p>
    <w:p w14:paraId="0153FD9D" w14:textId="12071FA3" w:rsidR="00907EC4" w:rsidRPr="00907EC4" w:rsidRDefault="00907EC4" w:rsidP="00907EC4">
      <w:pPr>
        <w:pStyle w:val="Paragraphedeliste"/>
        <w:numPr>
          <w:ilvl w:val="0"/>
          <w:numId w:val="3"/>
        </w:numPr>
        <w:rPr>
          <w:b/>
          <w:bCs/>
        </w:rPr>
      </w:pPr>
      <w:r w:rsidRPr="00907EC4">
        <w:rPr>
          <w:b/>
          <w:bCs/>
        </w:rPr>
        <w:t>Projection de film à l’Atrium</w:t>
      </w:r>
    </w:p>
    <w:p w14:paraId="39DCAF6E" w14:textId="77777777" w:rsidR="00907EC4" w:rsidRDefault="00907EC4" w:rsidP="00907EC4">
      <w:r>
        <w:t>Dans le Paris des années 30, une actrice sans talent est accusée du meurtre d’un producteur. Elle devient célèbre — jusqu’à ce que la vérité refasse surface.</w:t>
      </w:r>
    </w:p>
    <w:p w14:paraId="047C9360" w14:textId="6242E504" w:rsidR="00907EC4" w:rsidRDefault="00907EC4" w:rsidP="00907EC4">
      <w:r>
        <w:t>Envie de connaître le titre du film ? N’hésitez pas à demander aux bibliothécaires !</w:t>
      </w:r>
    </w:p>
    <w:p w14:paraId="4C9E8E11" w14:textId="64955AAC" w:rsidR="00907EC4" w:rsidRDefault="00907EC4" w:rsidP="00907EC4">
      <w:r>
        <w:t>Gratuit - Inscription conseillée et renseignements à mediatheque@villetassinlademilune.fr ou au 04 78 34 09 13</w:t>
      </w:r>
    </w:p>
    <w:p w14:paraId="549F6827" w14:textId="1A0CBA74" w:rsidR="00907EC4" w:rsidRDefault="00907EC4" w:rsidP="00907EC4">
      <w:r>
        <w:t>VF et sous-titres en français – adapté aux personnes sourdes</w:t>
      </w:r>
    </w:p>
    <w:p w14:paraId="62C629A6" w14:textId="77777777" w:rsidR="00907EC4" w:rsidRDefault="00907EC4" w:rsidP="00907EC4"/>
    <w:p w14:paraId="66D029B5" w14:textId="49E9C240" w:rsidR="00EC44E4" w:rsidRDefault="00882164" w:rsidP="00907EC4">
      <w:r>
        <w:t xml:space="preserve">Jeudi </w:t>
      </w:r>
      <w:r w:rsidR="00EC44E4">
        <w:t xml:space="preserve">02/04 – 18h30 - </w:t>
      </w:r>
      <w:r w:rsidR="00EC44E4" w:rsidRPr="00EC44E4">
        <w:t>Bibliothèque de la Part-Dieu</w:t>
      </w:r>
    </w:p>
    <w:p w14:paraId="0693AE33" w14:textId="3FC07856" w:rsidR="00907EC4" w:rsidRPr="00EC44E4" w:rsidRDefault="00907EC4" w:rsidP="00907EC4">
      <w:pPr>
        <w:pStyle w:val="Paragraphedeliste"/>
        <w:numPr>
          <w:ilvl w:val="0"/>
          <w:numId w:val="3"/>
        </w:numPr>
        <w:rPr>
          <w:b/>
          <w:bCs/>
        </w:rPr>
      </w:pPr>
      <w:r w:rsidRPr="00EC44E4">
        <w:rPr>
          <w:b/>
          <w:bCs/>
        </w:rPr>
        <w:t>Rencontre avec Ivan Jablonka et Gilda Piersanti</w:t>
      </w:r>
    </w:p>
    <w:p w14:paraId="0A652D1B" w14:textId="24FB49B8" w:rsidR="00907EC4" w:rsidRDefault="00907EC4" w:rsidP="00907EC4">
      <w:r w:rsidRPr="00907EC4">
        <w:t>"À qui profite le crime ?" Tuer le sexe faible : histoire du féminicide. Une rencontre croisée avec Ivan Jablonka et Gilda Piersanti</w:t>
      </w:r>
      <w:r>
        <w:t>.</w:t>
      </w:r>
    </w:p>
    <w:p w14:paraId="7B3858F6" w14:textId="4BBA2538" w:rsidR="00907EC4" w:rsidRDefault="00EC44E4" w:rsidP="00907EC4">
      <w:r w:rsidRPr="00EC44E4">
        <w:t>À partir de 15 ans - Gratuit - Entrée libre dans la limite des places disponibles</w:t>
      </w:r>
    </w:p>
    <w:p w14:paraId="07A00172" w14:textId="3BF592CC" w:rsidR="00EC44E4" w:rsidRDefault="00EC44E4" w:rsidP="00EC44E4">
      <w:r>
        <w:t>Boucle magnétique – adapté aux personnes appareillées.</w:t>
      </w:r>
    </w:p>
    <w:p w14:paraId="178E4334" w14:textId="70CE0DE6" w:rsidR="00EC44E4" w:rsidRDefault="00EC44E4" w:rsidP="00EC44E4">
      <w:r>
        <w:t>Contacter la bibliothèque pour tout accompagnement/demande spécifique.</w:t>
      </w:r>
    </w:p>
    <w:p w14:paraId="0A7C9428" w14:textId="77777777" w:rsidR="00EC44E4" w:rsidRDefault="00EC44E4" w:rsidP="00EC44E4"/>
    <w:p w14:paraId="26961CA7" w14:textId="36365A75" w:rsidR="00EC44E4" w:rsidRDefault="00882164" w:rsidP="00EC44E4">
      <w:r>
        <w:t xml:space="preserve">Vendredi </w:t>
      </w:r>
      <w:r w:rsidR="00EC44E4" w:rsidRPr="00EC44E4">
        <w:t xml:space="preserve">03/04 </w:t>
      </w:r>
      <w:r w:rsidR="00EC44E4">
        <w:t>à</w:t>
      </w:r>
      <w:r w:rsidR="00EC44E4" w:rsidRPr="00EC44E4">
        <w:t>14h</w:t>
      </w:r>
      <w:r w:rsidR="00EC44E4">
        <w:t xml:space="preserve"> et</w:t>
      </w:r>
      <w:r>
        <w:t xml:space="preserve"> samedi</w:t>
      </w:r>
      <w:r w:rsidR="00EC44E4" w:rsidRPr="00EC44E4">
        <w:t xml:space="preserve"> 04/04 </w:t>
      </w:r>
      <w:r w:rsidR="00EC44E4">
        <w:t>à</w:t>
      </w:r>
      <w:r w:rsidR="00EC44E4" w:rsidRPr="00EC44E4">
        <w:t xml:space="preserve"> 10h45</w:t>
      </w:r>
      <w:r w:rsidR="00EC44E4">
        <w:t xml:space="preserve"> - </w:t>
      </w:r>
      <w:r w:rsidR="00EC44E4" w:rsidRPr="00EC44E4">
        <w:t>De Place de la République, au quai de Saône face au Palais de Justice</w:t>
      </w:r>
    </w:p>
    <w:p w14:paraId="13C48889" w14:textId="6BB5554B" w:rsidR="00EC44E4" w:rsidRDefault="00EC44E4" w:rsidP="00EC44E4">
      <w:pPr>
        <w:rPr>
          <w:b/>
          <w:bCs/>
        </w:rPr>
      </w:pPr>
      <w:r w:rsidRPr="00EC44E4">
        <w:rPr>
          <w:b/>
          <w:bCs/>
        </w:rPr>
        <w:t>Balades de La Justice Racontée : Chicago sur Rhône, la justice à l'épreuve des voyous</w:t>
      </w:r>
    </w:p>
    <w:p w14:paraId="76E72B15" w14:textId="77777777" w:rsidR="00EC44E4" w:rsidRDefault="00EC44E4" w:rsidP="00EC44E4">
      <w:r w:rsidRPr="00EC44E4">
        <w:lastRenderedPageBreak/>
        <w:t xml:space="preserve">1970, Chicago sur Rhône : une pègre douteuse, un parrain, des braqueurs de talent, des prostituées et un juge incorruptible surnommé le shérif. Une balade explosive pour découvrir l'histoire du juge François Renaud et du gang des Lyonnais. </w:t>
      </w:r>
    </w:p>
    <w:p w14:paraId="0F398633" w14:textId="3B3B8EEF" w:rsidR="00EC44E4" w:rsidRDefault="00EC44E4" w:rsidP="00EC44E4">
      <w:r w:rsidRPr="00A521CB">
        <w:t xml:space="preserve">À partir de 13 ans - Durée 2h - Tarif 18 € - </w:t>
      </w:r>
      <w:r>
        <w:t>Informations et r</w:t>
      </w:r>
      <w:r w:rsidRPr="00A521CB">
        <w:t>éservations sur</w:t>
      </w:r>
      <w:r>
        <w:t xml:space="preserve"> </w:t>
      </w:r>
      <w:hyperlink r:id="rId10" w:history="1">
        <w:r w:rsidRPr="00954774">
          <w:rPr>
            <w:rStyle w:val="Lienhypertexte"/>
          </w:rPr>
          <w:t>http://lajusticeracontee.fr</w:t>
        </w:r>
      </w:hyperlink>
    </w:p>
    <w:p w14:paraId="3A614F19" w14:textId="5D203FF5" w:rsidR="00EC44E4" w:rsidRDefault="00EC44E4" w:rsidP="00EC44E4">
      <w:r>
        <w:t>Amplificateur de voix – adapté aux personnes malentendantes</w:t>
      </w:r>
    </w:p>
    <w:p w14:paraId="128F1FCF" w14:textId="77777777" w:rsidR="00907EC4" w:rsidRDefault="00907EC4" w:rsidP="00907EC4"/>
    <w:p w14:paraId="543C11C9" w14:textId="77777777" w:rsidR="00907EC4" w:rsidRPr="000F5912" w:rsidRDefault="00907EC4" w:rsidP="00907EC4"/>
    <w:sectPr w:rsidR="00907EC4" w:rsidRPr="000F5912" w:rsidSect="00023D62">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1D7"/>
    <w:multiLevelType w:val="hybridMultilevel"/>
    <w:tmpl w:val="C8747C72"/>
    <w:lvl w:ilvl="0" w:tplc="C0F03A10">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00E3B"/>
    <w:multiLevelType w:val="hybridMultilevel"/>
    <w:tmpl w:val="E3049898"/>
    <w:lvl w:ilvl="0" w:tplc="7520C8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FF4269"/>
    <w:multiLevelType w:val="hybridMultilevel"/>
    <w:tmpl w:val="C9B83E20"/>
    <w:lvl w:ilvl="0" w:tplc="EE28FCB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302236">
    <w:abstractNumId w:val="1"/>
  </w:num>
  <w:num w:numId="2" w16cid:durableId="1072655910">
    <w:abstractNumId w:val="2"/>
  </w:num>
  <w:num w:numId="3" w16cid:durableId="190914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62"/>
    <w:rsid w:val="00023D62"/>
    <w:rsid w:val="00040425"/>
    <w:rsid w:val="00047E0A"/>
    <w:rsid w:val="000F5912"/>
    <w:rsid w:val="001914FA"/>
    <w:rsid w:val="001B1371"/>
    <w:rsid w:val="0026668E"/>
    <w:rsid w:val="00266A91"/>
    <w:rsid w:val="002C179F"/>
    <w:rsid w:val="003256D1"/>
    <w:rsid w:val="0035034B"/>
    <w:rsid w:val="00453E39"/>
    <w:rsid w:val="004969CB"/>
    <w:rsid w:val="0057707C"/>
    <w:rsid w:val="005B262B"/>
    <w:rsid w:val="005B64B6"/>
    <w:rsid w:val="00652C00"/>
    <w:rsid w:val="006D0A83"/>
    <w:rsid w:val="006D0DA6"/>
    <w:rsid w:val="00753F55"/>
    <w:rsid w:val="008306DE"/>
    <w:rsid w:val="00882164"/>
    <w:rsid w:val="008D672C"/>
    <w:rsid w:val="00907509"/>
    <w:rsid w:val="00907EAE"/>
    <w:rsid w:val="00907EC4"/>
    <w:rsid w:val="0091739F"/>
    <w:rsid w:val="00931C09"/>
    <w:rsid w:val="009513E5"/>
    <w:rsid w:val="00966763"/>
    <w:rsid w:val="009F46C8"/>
    <w:rsid w:val="00A12C0E"/>
    <w:rsid w:val="00A160DB"/>
    <w:rsid w:val="00A21F95"/>
    <w:rsid w:val="00A57EB7"/>
    <w:rsid w:val="00A829B8"/>
    <w:rsid w:val="00AA7496"/>
    <w:rsid w:val="00AD188C"/>
    <w:rsid w:val="00B86DA7"/>
    <w:rsid w:val="00BB17A7"/>
    <w:rsid w:val="00C1638E"/>
    <w:rsid w:val="00D85383"/>
    <w:rsid w:val="00DA37CC"/>
    <w:rsid w:val="00DF5CCD"/>
    <w:rsid w:val="00E32F49"/>
    <w:rsid w:val="00E34F73"/>
    <w:rsid w:val="00E3554D"/>
    <w:rsid w:val="00EB132F"/>
    <w:rsid w:val="00EC44E4"/>
    <w:rsid w:val="00F74701"/>
    <w:rsid w:val="00F80A92"/>
    <w:rsid w:val="00FA74A7"/>
    <w:rsid w:val="00FE7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97574C"/>
  <w15:chartTrackingRefBased/>
  <w15:docId w15:val="{DCACABA7-F9B2-D44D-96F0-13DFE57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3D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3D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3D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3D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3D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3D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3D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3D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D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D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D62"/>
    <w:rPr>
      <w:rFonts w:eastAsiaTheme="majorEastAsia" w:cstheme="majorBidi"/>
      <w:color w:val="272727" w:themeColor="text1" w:themeTint="D8"/>
    </w:rPr>
  </w:style>
  <w:style w:type="paragraph" w:styleId="Titre">
    <w:name w:val="Title"/>
    <w:basedOn w:val="Normal"/>
    <w:next w:val="Normal"/>
    <w:link w:val="TitreCar"/>
    <w:uiPriority w:val="10"/>
    <w:qFormat/>
    <w:rsid w:val="00023D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6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D6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23D62"/>
    <w:rPr>
      <w:i/>
      <w:iCs/>
      <w:color w:val="404040" w:themeColor="text1" w:themeTint="BF"/>
    </w:rPr>
  </w:style>
  <w:style w:type="paragraph" w:styleId="Paragraphedeliste">
    <w:name w:val="List Paragraph"/>
    <w:basedOn w:val="Normal"/>
    <w:uiPriority w:val="34"/>
    <w:qFormat/>
    <w:rsid w:val="00023D62"/>
    <w:pPr>
      <w:ind w:left="720"/>
      <w:contextualSpacing/>
    </w:pPr>
  </w:style>
  <w:style w:type="character" w:styleId="Accentuationintense">
    <w:name w:val="Intense Emphasis"/>
    <w:basedOn w:val="Policepardfaut"/>
    <w:uiPriority w:val="21"/>
    <w:qFormat/>
    <w:rsid w:val="00023D62"/>
    <w:rPr>
      <w:i/>
      <w:iCs/>
      <w:color w:val="0F4761" w:themeColor="accent1" w:themeShade="BF"/>
    </w:rPr>
  </w:style>
  <w:style w:type="paragraph" w:styleId="Citationintense">
    <w:name w:val="Intense Quote"/>
    <w:basedOn w:val="Normal"/>
    <w:next w:val="Normal"/>
    <w:link w:val="CitationintenseCar"/>
    <w:uiPriority w:val="30"/>
    <w:qFormat/>
    <w:rsid w:val="0002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62"/>
    <w:rPr>
      <w:i/>
      <w:iCs/>
      <w:color w:val="0F4761" w:themeColor="accent1" w:themeShade="BF"/>
    </w:rPr>
  </w:style>
  <w:style w:type="character" w:styleId="Rfrenceintense">
    <w:name w:val="Intense Reference"/>
    <w:basedOn w:val="Policepardfaut"/>
    <w:uiPriority w:val="32"/>
    <w:qFormat/>
    <w:rsid w:val="00023D62"/>
    <w:rPr>
      <w:b/>
      <w:bCs/>
      <w:smallCaps/>
      <w:color w:val="0F4761" w:themeColor="accent1" w:themeShade="BF"/>
      <w:spacing w:val="5"/>
    </w:rPr>
  </w:style>
  <w:style w:type="character" w:styleId="Lienhypertexte">
    <w:name w:val="Hyperlink"/>
    <w:basedOn w:val="Policepardfaut"/>
    <w:uiPriority w:val="99"/>
    <w:unhideWhenUsed/>
    <w:rsid w:val="00023D62"/>
    <w:rPr>
      <w:color w:val="467886" w:themeColor="hyperlink"/>
      <w:u w:val="single"/>
    </w:rPr>
  </w:style>
  <w:style w:type="character" w:styleId="Mentionnonrsolue">
    <w:name w:val="Unresolved Mention"/>
    <w:basedOn w:val="Policepardfaut"/>
    <w:uiPriority w:val="99"/>
    <w:semiHidden/>
    <w:unhideWhenUsed/>
    <w:rsid w:val="00023D62"/>
    <w:rPr>
      <w:color w:val="605E5C"/>
      <w:shd w:val="clear" w:color="auto" w:fill="E1DFDD"/>
    </w:rPr>
  </w:style>
  <w:style w:type="character" w:styleId="Lienhypertextesuivivisit">
    <w:name w:val="FollowedHyperlink"/>
    <w:basedOn w:val="Policepardfaut"/>
    <w:uiPriority w:val="99"/>
    <w:semiHidden/>
    <w:unhideWhenUsed/>
    <w:rsid w:val="00907509"/>
    <w:rPr>
      <w:color w:val="96607D" w:themeColor="followedHyperlink"/>
      <w:u w:val="single"/>
    </w:rPr>
  </w:style>
  <w:style w:type="paragraph" w:styleId="NormalWeb">
    <w:name w:val="Normal (Web)"/>
    <w:basedOn w:val="Normal"/>
    <w:uiPriority w:val="99"/>
    <w:semiHidden/>
    <w:unhideWhenUsed/>
    <w:rsid w:val="00C1638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753F55"/>
    <w:rPr>
      <w:sz w:val="16"/>
      <w:szCs w:val="16"/>
    </w:rPr>
  </w:style>
  <w:style w:type="paragraph" w:styleId="Commentaire">
    <w:name w:val="annotation text"/>
    <w:basedOn w:val="Normal"/>
    <w:link w:val="CommentaireCar"/>
    <w:uiPriority w:val="99"/>
    <w:unhideWhenUsed/>
    <w:rsid w:val="00753F55"/>
    <w:rPr>
      <w:sz w:val="20"/>
      <w:szCs w:val="20"/>
    </w:rPr>
  </w:style>
  <w:style w:type="character" w:customStyle="1" w:styleId="CommentaireCar">
    <w:name w:val="Commentaire Car"/>
    <w:basedOn w:val="Policepardfaut"/>
    <w:link w:val="Commentaire"/>
    <w:uiPriority w:val="99"/>
    <w:rsid w:val="00753F55"/>
    <w:rPr>
      <w:sz w:val="20"/>
      <w:szCs w:val="20"/>
    </w:rPr>
  </w:style>
  <w:style w:type="paragraph" w:styleId="Objetducommentaire">
    <w:name w:val="annotation subject"/>
    <w:basedOn w:val="Commentaire"/>
    <w:next w:val="Commentaire"/>
    <w:link w:val="ObjetducommentaireCar"/>
    <w:uiPriority w:val="99"/>
    <w:semiHidden/>
    <w:unhideWhenUsed/>
    <w:rsid w:val="00753F55"/>
    <w:rPr>
      <w:b/>
      <w:bCs/>
    </w:rPr>
  </w:style>
  <w:style w:type="character" w:customStyle="1" w:styleId="ObjetducommentaireCar">
    <w:name w:val="Objet du commentaire Car"/>
    <w:basedOn w:val="CommentaireCar"/>
    <w:link w:val="Objetducommentaire"/>
    <w:uiPriority w:val="99"/>
    <w:semiHidden/>
    <w:rsid w:val="00753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67927">
      <w:bodyDiv w:val="1"/>
      <w:marLeft w:val="0"/>
      <w:marRight w:val="0"/>
      <w:marTop w:val="0"/>
      <w:marBottom w:val="0"/>
      <w:divBdr>
        <w:top w:val="none" w:sz="0" w:space="0" w:color="auto"/>
        <w:left w:val="none" w:sz="0" w:space="0" w:color="auto"/>
        <w:bottom w:val="none" w:sz="0" w:space="0" w:color="auto"/>
        <w:right w:val="none" w:sz="0" w:space="0" w:color="auto"/>
      </w:divBdr>
    </w:div>
    <w:div w:id="631130583">
      <w:bodyDiv w:val="1"/>
      <w:marLeft w:val="0"/>
      <w:marRight w:val="0"/>
      <w:marTop w:val="0"/>
      <w:marBottom w:val="0"/>
      <w:divBdr>
        <w:top w:val="none" w:sz="0" w:space="0" w:color="auto"/>
        <w:left w:val="none" w:sz="0" w:space="0" w:color="auto"/>
        <w:bottom w:val="none" w:sz="0" w:space="0" w:color="auto"/>
        <w:right w:val="none" w:sz="0" w:space="0" w:color="auto"/>
      </w:divBdr>
    </w:div>
    <w:div w:id="707409710">
      <w:bodyDiv w:val="1"/>
      <w:marLeft w:val="0"/>
      <w:marRight w:val="0"/>
      <w:marTop w:val="0"/>
      <w:marBottom w:val="0"/>
      <w:divBdr>
        <w:top w:val="none" w:sz="0" w:space="0" w:color="auto"/>
        <w:left w:val="none" w:sz="0" w:space="0" w:color="auto"/>
        <w:bottom w:val="none" w:sz="0" w:space="0" w:color="auto"/>
        <w:right w:val="none" w:sz="0" w:space="0" w:color="auto"/>
      </w:divBdr>
    </w:div>
    <w:div w:id="14248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isdupolar.com/la-programmation/la-grande-enquete/" TargetMode="External"/><Relationship Id="rId3" Type="http://schemas.openxmlformats.org/officeDocument/2006/relationships/settings" Target="settings.xml"/><Relationship Id="rId7" Type="http://schemas.openxmlformats.org/officeDocument/2006/relationships/hyperlink" Target="mailto:polarpourtous@quaisdupol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ameo.com/read/007302009a11691f90a9a?authid=pQqHe6u2qOp5" TargetMode="External"/><Relationship Id="rId11" Type="http://schemas.openxmlformats.org/officeDocument/2006/relationships/fontTable" Target="fontTable.xml"/><Relationship Id="rId5" Type="http://schemas.openxmlformats.org/officeDocument/2006/relationships/hyperlink" Target="mailto:polarpourtous@quaisdupolar.com" TargetMode="External"/><Relationship Id="rId10" Type="http://schemas.openxmlformats.org/officeDocument/2006/relationships/hyperlink" Target="http://lajusticeracontee.fr" TargetMode="External"/><Relationship Id="rId4" Type="http://schemas.openxmlformats.org/officeDocument/2006/relationships/webSettings" Target="webSettings.xml"/><Relationship Id="rId9" Type="http://schemas.openxmlformats.org/officeDocument/2006/relationships/hyperlink" Target="http://lajusticeracont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1207</Words>
  <Characters>6642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Quais Du Polar</dc:creator>
  <cp:keywords/>
  <dc:description/>
  <cp:lastModifiedBy>Quais Du Polar</cp:lastModifiedBy>
  <cp:revision>5</cp:revision>
  <dcterms:created xsi:type="dcterms:W3CDTF">2026-03-03T08:06:00Z</dcterms:created>
  <dcterms:modified xsi:type="dcterms:W3CDTF">2026-03-03T15:14:00Z</dcterms:modified>
</cp:coreProperties>
</file>